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28D3" w14:textId="77777777" w:rsidR="00593AF0" w:rsidRDefault="00593AF0" w:rsidP="00593AF0">
      <w:pPr>
        <w:spacing w:after="0"/>
        <w:rPr>
          <w:sz w:val="40"/>
          <w:szCs w:val="40"/>
        </w:rPr>
      </w:pPr>
      <w:r>
        <w:rPr>
          <w:noProof/>
        </w:rPr>
        <w:drawing>
          <wp:inline distT="0" distB="0" distL="0" distR="0" wp14:anchorId="12FDAC97" wp14:editId="28D2E58A">
            <wp:extent cx="749544" cy="683602"/>
            <wp:effectExtent l="0" t="0" r="0" b="2540"/>
            <wp:docPr id="3" name="Bildobjek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544" cy="68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93AF0">
        <w:rPr>
          <w:sz w:val="40"/>
          <w:szCs w:val="40"/>
        </w:rPr>
        <w:t>Cykel</w:t>
      </w:r>
      <w:r>
        <w:rPr>
          <w:sz w:val="40"/>
          <w:szCs w:val="40"/>
        </w:rPr>
        <w:t>sektionen frågar</w:t>
      </w:r>
    </w:p>
    <w:p w14:paraId="014CCF62" w14:textId="77777777" w:rsidR="00593AF0" w:rsidRDefault="00593AF0" w:rsidP="00593AF0">
      <w:pPr>
        <w:spacing w:after="0"/>
        <w:rPr>
          <w:sz w:val="40"/>
          <w:szCs w:val="40"/>
        </w:rPr>
      </w:pPr>
    </w:p>
    <w:p w14:paraId="510CBC2C" w14:textId="118B1CDD" w:rsidR="00593AF0" w:rsidRDefault="00593AF0" w:rsidP="00593AF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FiF</w:t>
      </w:r>
      <w:proofErr w:type="spellEnd"/>
      <w:r>
        <w:rPr>
          <w:sz w:val="24"/>
          <w:szCs w:val="24"/>
        </w:rPr>
        <w:t xml:space="preserve"> Cykelsektion vill undersöka intresset för evenemang 2025. </w:t>
      </w:r>
      <w:r w:rsidR="00FE641E">
        <w:rPr>
          <w:sz w:val="24"/>
          <w:szCs w:val="24"/>
        </w:rPr>
        <w:t>(OBS ej bindande)</w:t>
      </w:r>
    </w:p>
    <w:p w14:paraId="4F1E03D0" w14:textId="77777777" w:rsidR="00593AF0" w:rsidRDefault="00593AF0" w:rsidP="00593AF0">
      <w:pPr>
        <w:spacing w:after="0"/>
        <w:rPr>
          <w:sz w:val="24"/>
          <w:szCs w:val="24"/>
        </w:rPr>
      </w:pPr>
    </w:p>
    <w:p w14:paraId="05E7F067" w14:textId="5B063316" w:rsidR="00593AF0" w:rsidRDefault="00593AF0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>Är Gotland 360 intressant? Evenemanget går av stapeln 13-14 september på Gotland.</w:t>
      </w:r>
    </w:p>
    <w:p w14:paraId="03E759B7" w14:textId="5648E17C" w:rsidR="00F22E1E" w:rsidRDefault="00593AF0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finns fler turer att cykla där längsta turen är 363 km uppdelat på två dagar. Längsta turen på lördagen, ca 22+ mil och ca 14+ mil på söndagen. Det finns även en tur runt Fårö på  7+ mil på fredagen 12 september också, men då behöver man nog resa dit under torsdagen.</w:t>
      </w:r>
    </w:p>
    <w:p w14:paraId="02B2AE88" w14:textId="77777777" w:rsidR="00004B96" w:rsidRDefault="00004B96" w:rsidP="00593AF0">
      <w:pPr>
        <w:spacing w:after="0"/>
        <w:rPr>
          <w:sz w:val="24"/>
          <w:szCs w:val="24"/>
        </w:rPr>
      </w:pPr>
    </w:p>
    <w:p w14:paraId="38EA4D5A" w14:textId="3881B9E7" w:rsidR="00004B96" w:rsidRDefault="00004B96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och läs här: </w:t>
      </w:r>
      <w:hyperlink r:id="rId5" w:history="1">
        <w:r w:rsidRPr="00004B96">
          <w:rPr>
            <w:rStyle w:val="Hyperlnk"/>
            <w:sz w:val="24"/>
            <w:szCs w:val="24"/>
          </w:rPr>
          <w:t>Gotland 360</w:t>
        </w:r>
      </w:hyperlink>
      <w:r>
        <w:rPr>
          <w:sz w:val="24"/>
          <w:szCs w:val="24"/>
        </w:rPr>
        <w:t xml:space="preserve"> Det finns massor att läsa, </w:t>
      </w:r>
      <w:proofErr w:type="spellStart"/>
      <w:r>
        <w:rPr>
          <w:sz w:val="24"/>
          <w:szCs w:val="24"/>
        </w:rPr>
        <w:t>t.ex</w:t>
      </w:r>
      <w:proofErr w:type="spellEnd"/>
      <w:r>
        <w:rPr>
          <w:sz w:val="24"/>
          <w:szCs w:val="24"/>
        </w:rPr>
        <w:t xml:space="preserve"> obligatoriska depåstopp för mingel och påfyllning, luncher och kamratmiddag.</w:t>
      </w:r>
    </w:p>
    <w:p w14:paraId="100669D1" w14:textId="77777777" w:rsidR="00593AF0" w:rsidRDefault="00593AF0" w:rsidP="00593AF0">
      <w:pPr>
        <w:spacing w:after="0"/>
        <w:rPr>
          <w:sz w:val="24"/>
          <w:szCs w:val="24"/>
        </w:rPr>
      </w:pPr>
    </w:p>
    <w:p w14:paraId="2A6862F6" w14:textId="1D48EC22" w:rsidR="00593AF0" w:rsidRDefault="00593AF0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logistik är inte klar än men ett tänkt scenario</w:t>
      </w:r>
      <w:r w:rsidR="00075E69">
        <w:rPr>
          <w:sz w:val="24"/>
          <w:szCs w:val="24"/>
        </w:rPr>
        <w:t xml:space="preserve"> för 15 </w:t>
      </w:r>
      <w:proofErr w:type="spellStart"/>
      <w:r w:rsidR="00075E69">
        <w:rPr>
          <w:sz w:val="24"/>
          <w:szCs w:val="24"/>
        </w:rPr>
        <w:t>pers</w:t>
      </w:r>
      <w:proofErr w:type="spellEnd"/>
      <w:r>
        <w:rPr>
          <w:sz w:val="24"/>
          <w:szCs w:val="24"/>
        </w:rPr>
        <w:t xml:space="preserve"> är:</w:t>
      </w:r>
    </w:p>
    <w:p w14:paraId="722021B9" w14:textId="1C961E03" w:rsidR="00593AF0" w:rsidRDefault="00593AF0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>Resa under fredag till Gotland med</w:t>
      </w:r>
      <w:r w:rsidR="00075E69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bilar och </w:t>
      </w:r>
      <w:r w:rsidR="00075E69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släp för </w:t>
      </w:r>
      <w:r w:rsidR="00075E69">
        <w:rPr>
          <w:sz w:val="24"/>
          <w:szCs w:val="24"/>
        </w:rPr>
        <w:t>cyklar. (ej med i prisexempel).</w:t>
      </w:r>
    </w:p>
    <w:p w14:paraId="0ABC0669" w14:textId="4D495126" w:rsidR="00075E69" w:rsidRDefault="00075E69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Plats för </w:t>
      </w:r>
      <w:proofErr w:type="spellStart"/>
      <w:r>
        <w:rPr>
          <w:sz w:val="24"/>
          <w:szCs w:val="24"/>
        </w:rPr>
        <w:t>pers</w:t>
      </w:r>
      <w:proofErr w:type="spellEnd"/>
      <w:r>
        <w:rPr>
          <w:sz w:val="24"/>
          <w:szCs w:val="24"/>
        </w:rPr>
        <w:t xml:space="preserve"> och bilar på färja från Nynäshamn</w:t>
      </w:r>
    </w:p>
    <w:p w14:paraId="006A5D5A" w14:textId="2A4458A2" w:rsidR="00075E69" w:rsidRDefault="00075E69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>Boende 2 (3) nätter i Visby</w:t>
      </w:r>
    </w:p>
    <w:p w14:paraId="7004220F" w14:textId="54E7B3A6" w:rsidR="00075E69" w:rsidRDefault="00075E69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Cykling </w:t>
      </w:r>
      <w:proofErr w:type="spellStart"/>
      <w:r>
        <w:rPr>
          <w:sz w:val="24"/>
          <w:szCs w:val="24"/>
        </w:rPr>
        <w:t>Lö-Sö</w:t>
      </w:r>
      <w:proofErr w:type="spellEnd"/>
    </w:p>
    <w:p w14:paraId="27059DAF" w14:textId="69BA48DD" w:rsidR="00075E69" w:rsidRDefault="00075E69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>Återresa Sö (alternativt må) till Nynäshamn samt hemtransport med bilar.</w:t>
      </w:r>
    </w:p>
    <w:p w14:paraId="52835ADE" w14:textId="77777777" w:rsidR="00004B96" w:rsidRDefault="00004B96" w:rsidP="00593AF0">
      <w:pPr>
        <w:spacing w:after="0"/>
        <w:rPr>
          <w:sz w:val="24"/>
          <w:szCs w:val="24"/>
        </w:rPr>
      </w:pPr>
    </w:p>
    <w:p w14:paraId="3FBF3C51" w14:textId="29103723" w:rsidR="00004B96" w:rsidRDefault="00004B96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Kostnader/pers. baserat på 2 nätter: </w:t>
      </w:r>
      <w:r w:rsidRPr="00004B96">
        <w:rPr>
          <w:sz w:val="16"/>
          <w:szCs w:val="16"/>
        </w:rPr>
        <w:t>(kostnader är preliminära och baserade på muntliga uppskattningar med uthyrare och</w:t>
      </w:r>
      <w:r>
        <w:rPr>
          <w:sz w:val="16"/>
          <w:szCs w:val="16"/>
        </w:rPr>
        <w:t xml:space="preserve"> </w:t>
      </w:r>
      <w:r w:rsidRPr="00004B96">
        <w:rPr>
          <w:sz w:val="16"/>
          <w:szCs w:val="16"/>
        </w:rPr>
        <w:t>idrottsresor)</w:t>
      </w:r>
    </w:p>
    <w:p w14:paraId="3FB317C2" w14:textId="7371324A" w:rsidR="00004B96" w:rsidRPr="00004B96" w:rsidRDefault="00004B96" w:rsidP="00593AF0">
      <w:pPr>
        <w:spacing w:after="0"/>
        <w:rPr>
          <w:sz w:val="16"/>
          <w:szCs w:val="16"/>
        </w:rPr>
      </w:pPr>
      <w:r>
        <w:rPr>
          <w:sz w:val="24"/>
          <w:szCs w:val="24"/>
        </w:rPr>
        <w:t>Anmälning till G360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3100</w:t>
      </w:r>
      <w:r>
        <w:rPr>
          <w:sz w:val="24"/>
          <w:szCs w:val="24"/>
        </w:rPr>
        <w:tab/>
      </w:r>
      <w:r w:rsidRPr="00004B96">
        <w:rPr>
          <w:sz w:val="16"/>
          <w:szCs w:val="16"/>
        </w:rPr>
        <w:t>(dyraste turen, finns kortare som kostar mindre)</w:t>
      </w:r>
    </w:p>
    <w:p w14:paraId="108E385D" w14:textId="152D3D77" w:rsidR="00004B96" w:rsidRDefault="00004B96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>Boende inkl. biljetter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641E">
        <w:rPr>
          <w:sz w:val="24"/>
          <w:szCs w:val="24"/>
        </w:rPr>
        <w:t xml:space="preserve">ca </w:t>
      </w:r>
      <w:r>
        <w:rPr>
          <w:sz w:val="24"/>
          <w:szCs w:val="24"/>
        </w:rPr>
        <w:t>2100</w:t>
      </w:r>
    </w:p>
    <w:p w14:paraId="5B6AD07F" w14:textId="7F8C603E" w:rsidR="00004B96" w:rsidRDefault="00004B96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>Bil och bränslekostnader tillkommer beroende på formen av transport, hyr eller privat.</w:t>
      </w:r>
    </w:p>
    <w:p w14:paraId="2B463CDF" w14:textId="7A695DE7" w:rsidR="00004B96" w:rsidRDefault="00004B96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>Priset förutsätter att bidrag erhålls från FIF med 50% av kostnaden, dock max 2000 kr.</w:t>
      </w:r>
    </w:p>
    <w:p w14:paraId="5640617D" w14:textId="77777777" w:rsidR="00004B96" w:rsidRDefault="00004B96" w:rsidP="00593AF0">
      <w:pPr>
        <w:spacing w:after="0"/>
        <w:rPr>
          <w:sz w:val="24"/>
          <w:szCs w:val="24"/>
        </w:rPr>
      </w:pPr>
    </w:p>
    <w:p w14:paraId="491821E8" w14:textId="47ED4144" w:rsidR="00004B96" w:rsidRDefault="00004B96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>Kan ni tänka er en sensommarhelg på Gotland full av cykling och trevligheter? Maila ert intresse så jag får en pejl på hur många vi kan bli.</w:t>
      </w:r>
      <w:r w:rsidR="00FE641E">
        <w:rPr>
          <w:sz w:val="24"/>
          <w:szCs w:val="24"/>
        </w:rPr>
        <w:t xml:space="preserve"> Därefter kan planering och bokning påbörjas och priset blir mer exakt.</w:t>
      </w:r>
      <w:r w:rsidR="008C5C7B">
        <w:rPr>
          <w:sz w:val="24"/>
          <w:szCs w:val="24"/>
        </w:rPr>
        <w:t xml:space="preserve"> </w:t>
      </w:r>
    </w:p>
    <w:p w14:paraId="52CD58B8" w14:textId="77777777" w:rsidR="00FE641E" w:rsidRDefault="00FE641E" w:rsidP="00593AF0">
      <w:pPr>
        <w:spacing w:after="0"/>
        <w:rPr>
          <w:sz w:val="24"/>
          <w:szCs w:val="24"/>
        </w:rPr>
      </w:pPr>
    </w:p>
    <w:p w14:paraId="41EA52E3" w14:textId="0B12DFD0" w:rsidR="00FE641E" w:rsidRDefault="00FE641E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Svar till: </w:t>
      </w:r>
      <w:hyperlink r:id="rId6" w:history="1">
        <w:r w:rsidRPr="00104F0C">
          <w:rPr>
            <w:rStyle w:val="Hyperlnk"/>
            <w:sz w:val="24"/>
            <w:szCs w:val="24"/>
          </w:rPr>
          <w:t>thomas.sundgren@vattenfall.com</w:t>
        </w:r>
      </w:hyperlink>
      <w:r w:rsidR="003E5098" w:rsidRPr="003E5098">
        <w:t xml:space="preserve">          </w:t>
      </w:r>
      <w:r w:rsidR="003E5098">
        <w:t>(s</w:t>
      </w:r>
      <w:r w:rsidR="003E5098">
        <w:rPr>
          <w:sz w:val="24"/>
          <w:szCs w:val="24"/>
        </w:rPr>
        <w:t>var senast 2025-01-31</w:t>
      </w:r>
      <w:r w:rsidR="003E5098">
        <w:rPr>
          <w:sz w:val="24"/>
          <w:szCs w:val="24"/>
        </w:rPr>
        <w:t>)</w:t>
      </w:r>
    </w:p>
    <w:p w14:paraId="160D876E" w14:textId="77777777" w:rsidR="00FE641E" w:rsidRDefault="00FE641E" w:rsidP="00593AF0">
      <w:pPr>
        <w:spacing w:after="0"/>
        <w:rPr>
          <w:sz w:val="24"/>
          <w:szCs w:val="24"/>
        </w:rPr>
      </w:pPr>
    </w:p>
    <w:p w14:paraId="6AAFC0EB" w14:textId="2F43CF0C" w:rsidR="00FE641E" w:rsidRDefault="00FE641E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Tänker äska bidrag till </w:t>
      </w:r>
      <w:proofErr w:type="spellStart"/>
      <w:r>
        <w:rPr>
          <w:sz w:val="24"/>
          <w:szCs w:val="24"/>
        </w:rPr>
        <w:t>Ottarsloppet</w:t>
      </w:r>
      <w:proofErr w:type="spellEnd"/>
      <w:r>
        <w:rPr>
          <w:sz w:val="24"/>
          <w:szCs w:val="24"/>
        </w:rPr>
        <w:t xml:space="preserve"> mtb också 29/5-2025, </w:t>
      </w:r>
      <w:hyperlink r:id="rId7" w:history="1">
        <w:proofErr w:type="spellStart"/>
        <w:r w:rsidRPr="00FE641E">
          <w:rPr>
            <w:rStyle w:val="Hyperlnk"/>
            <w:sz w:val="24"/>
            <w:szCs w:val="24"/>
          </w:rPr>
          <w:t>Ottarsloppet</w:t>
        </w:r>
        <w:proofErr w:type="spellEnd"/>
      </w:hyperlink>
      <w:r>
        <w:rPr>
          <w:sz w:val="24"/>
          <w:szCs w:val="24"/>
        </w:rPr>
        <w:t>, för de som vill. Kostar 450 kr i anmälningsavgift för den långa turen 52 km och 350 för 26 km. Är det av intresse så svara till samma mail som ovan.</w:t>
      </w:r>
    </w:p>
    <w:p w14:paraId="470D0EC3" w14:textId="77777777" w:rsidR="00FE641E" w:rsidRDefault="00FE641E" w:rsidP="00593AF0">
      <w:pPr>
        <w:spacing w:after="0"/>
        <w:rPr>
          <w:sz w:val="24"/>
          <w:szCs w:val="24"/>
        </w:rPr>
      </w:pPr>
    </w:p>
    <w:p w14:paraId="52E30420" w14:textId="452E38B5" w:rsidR="00FE641E" w:rsidRDefault="00FE641E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>Frågor som dyker upp bifogas intresseanmälan och besvaras om jag kan</w:t>
      </w:r>
      <w:r w:rsidRPr="00FE641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6B16CE3" w14:textId="77777777" w:rsidR="00FE641E" w:rsidRDefault="00FE641E" w:rsidP="00593AF0">
      <w:pPr>
        <w:spacing w:after="0"/>
        <w:rPr>
          <w:sz w:val="24"/>
          <w:szCs w:val="24"/>
        </w:rPr>
      </w:pPr>
    </w:p>
    <w:p w14:paraId="4C4BF700" w14:textId="13B63EBC" w:rsidR="00FE641E" w:rsidRPr="00593AF0" w:rsidRDefault="00FE641E" w:rsidP="00593AF0">
      <w:pPr>
        <w:spacing w:after="0"/>
        <w:rPr>
          <w:sz w:val="24"/>
          <w:szCs w:val="24"/>
        </w:rPr>
      </w:pPr>
      <w:r>
        <w:rPr>
          <w:sz w:val="24"/>
          <w:szCs w:val="24"/>
        </w:rPr>
        <w:t>Mvh/Thomas Sundgren ledare FIF cykelsektion</w:t>
      </w:r>
    </w:p>
    <w:sectPr w:rsidR="00FE641E" w:rsidRPr="0059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F0"/>
    <w:rsid w:val="00004B96"/>
    <w:rsid w:val="00075E69"/>
    <w:rsid w:val="003E5098"/>
    <w:rsid w:val="00593AF0"/>
    <w:rsid w:val="008C5C7B"/>
    <w:rsid w:val="00F22E1E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41E3"/>
  <w15:chartTrackingRefBased/>
  <w15:docId w15:val="{337B1A57-5EF9-493A-A6A4-51CED214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04B9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04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ttarsloppet.se/loppen/mt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.sundgren@vattenfall.com" TargetMode="External"/><Relationship Id="rId5" Type="http://schemas.openxmlformats.org/officeDocument/2006/relationships/hyperlink" Target="https://gotland360.se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1624</Characters>
  <Application>Microsoft Office Word</Application>
  <DocSecurity>0</DocSecurity>
  <Lines>39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Sundgren Thomas (GN-P2)</dc:creator>
  <cp:keywords/>
  <dc:description/>
  <cp:lastModifiedBy>Sundgren Thomas (GN-P2)</cp:lastModifiedBy>
  <cp:revision>3</cp:revision>
  <dcterms:created xsi:type="dcterms:W3CDTF">2025-01-03T11:14:00Z</dcterms:created>
  <dcterms:modified xsi:type="dcterms:W3CDTF">2025-01-03T12:58:00Z</dcterms:modified>
</cp:coreProperties>
</file>